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0"/>
          <w:szCs w:val="20"/>
        </w:rPr>
      </w:pPr>
      <w:bookmarkStart w:id="0" w:name="_GoBack"/>
      <w:bookmarkEnd w:id="0"/>
    </w:p>
    <w:p>
      <w:pPr>
        <w:spacing w:line="78" w:lineRule="exact"/>
        <w:rPr>
          <w:sz w:val="20"/>
          <w:szCs w:val="20"/>
        </w:rPr>
      </w:pPr>
    </w:p>
    <w:p>
      <w:pPr>
        <w:ind w:left="2940"/>
        <w:rPr>
          <w:rFonts w:hint="eastAsia" w:eastAsia="宋体"/>
          <w:sz w:val="20"/>
          <w:szCs w:val="20"/>
          <w:lang w:eastAsia="zh-CN"/>
        </w:rPr>
      </w:pPr>
      <w:r>
        <w:rPr>
          <w:rFonts w:ascii="宋体" w:hAnsi="宋体" w:eastAsia="宋体" w:cs="宋体"/>
          <w:sz w:val="44"/>
          <w:szCs w:val="44"/>
        </w:rPr>
        <w:t>湖南省限制类医疗机构临床应用备案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目录</w:t>
      </w:r>
    </w:p>
    <w:tbl>
      <w:tblPr>
        <w:tblStyle w:val="5"/>
        <w:tblW w:w="1420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  <w:gridCol w:w="1420"/>
        <w:gridCol w:w="4960"/>
        <w:gridCol w:w="1560"/>
        <w:gridCol w:w="31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" w:hRule="atLeast"/>
        </w:trPr>
        <w:tc>
          <w:tcPr>
            <w:tcW w:w="3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9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1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310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8"/>
                <w:sz w:val="28"/>
                <w:szCs w:val="28"/>
              </w:rPr>
              <w:t>医疗机构名称</w:t>
            </w:r>
          </w:p>
        </w:tc>
        <w:tc>
          <w:tcPr>
            <w:tcW w:w="1420" w:type="dxa"/>
            <w:tcBorders>
              <w:right w:val="single" w:color="auto" w:sz="8" w:space="0"/>
            </w:tcBorders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技术编号</w:t>
            </w:r>
          </w:p>
        </w:tc>
        <w:tc>
          <w:tcPr>
            <w:tcW w:w="4960" w:type="dxa"/>
            <w:tcBorders>
              <w:right w:val="single" w:color="auto" w:sz="8" w:space="0"/>
            </w:tcBorders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技术名称</w:t>
            </w:r>
          </w:p>
        </w:tc>
        <w:tc>
          <w:tcPr>
            <w:tcW w:w="1560" w:type="dxa"/>
            <w:tcBorders>
              <w:right w:val="single" w:color="auto" w:sz="8" w:space="0"/>
            </w:tcBorders>
            <w:vAlign w:val="bottom"/>
          </w:tcPr>
          <w:p>
            <w:pPr>
              <w:ind w:left="22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备案时间</w:t>
            </w:r>
          </w:p>
        </w:tc>
        <w:tc>
          <w:tcPr>
            <w:tcW w:w="3160" w:type="dxa"/>
            <w:tcBorders>
              <w:right w:val="single" w:color="auto" w:sz="8" w:space="0"/>
            </w:tcBorders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8"/>
                <w:sz w:val="28"/>
                <w:szCs w:val="28"/>
              </w:rPr>
              <w:t>备案机关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G01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造血干细胞移植技术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G03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同种异体运动系统结构性组织移植技术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G04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同种异体角膜移植技术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G05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同种异体皮肤移植技术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G08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放射性粒子植入治疗技术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G09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肿瘤深部热疗和全身热疗技术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G10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肿瘤消融治疗技术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G11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心室辅助技术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G14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颅颌面畸形颅面外科矫治术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G15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口腔颌面部肿瘤颅颌联合根治术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S01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三级及以上呼吸内镜诊疗技术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S02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三级及以上鼻科内镜诊疗技术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S03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三级及以上消化内镜诊疗技术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S04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三级及以上普通外科内镜诊疗技术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S05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三级及以上泌尿外科内镜诊疗技术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S06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三级及以上关节镜诊疗技术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S07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三级及以上脊柱内镜诊疗技术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S08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三级及以上胸外科内镜诊疗技术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S09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三级及以上妇科内镜诊疗技术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S10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三级及以上咽喉科内镜诊疗技术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S11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三级及以上儿科呼吸内镜诊疗技术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S12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三级及以上儿科消化内镜诊疗技术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S13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三级及以上儿科外科内镜诊疗技术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S14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人工关节置换技术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S15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人工椎间盘髓核置换术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S16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神经血管介入诊疗技术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S17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三级及以上综合介入诊疗技术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S18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三级及以上外周血管介入诊疗技术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S19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冠心病介入治疗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S20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经导管射频消融术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S21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先天性心脏病介入治疗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S23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术中放疗技术（包括术中置管术后放疗技术）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S24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三维适形及调强放疗技术（含 刀、 刀、Cyberknife</w:t>
            </w:r>
          </w:p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治疗）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S25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血液净化技术（含血液透析、血浆置换、腹膜透析等</w:t>
            </w:r>
          </w:p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技术）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10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w w:val="98"/>
                <w:sz w:val="28"/>
                <w:szCs w:val="28"/>
              </w:rPr>
              <w:t>湘南学院附属医院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S29</w:t>
            </w:r>
          </w:p>
        </w:tc>
        <w:tc>
          <w:tcPr>
            <w:tcW w:w="496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临床基因扩增检验技术</w:t>
            </w:r>
          </w:p>
        </w:tc>
        <w:tc>
          <w:tcPr>
            <w:tcW w:w="1560" w:type="dxa"/>
            <w:tcBorders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428</w:t>
            </w:r>
          </w:p>
        </w:tc>
        <w:tc>
          <w:tcPr>
            <w:tcW w:w="31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8"/>
              </w:rPr>
              <w:t>湖南省卫生健康委员会</w:t>
            </w:r>
          </w:p>
        </w:tc>
      </w:tr>
    </w:tbl>
    <w:p>
      <w:pPr>
        <w:spacing w:line="252" w:lineRule="auto"/>
        <w:ind w:left="600" w:hanging="479"/>
        <w:rPr>
          <w:sz w:val="20"/>
          <w:szCs w:val="2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79F"/>
    <w:rsid w:val="001027EF"/>
    <w:rsid w:val="00106518"/>
    <w:rsid w:val="0013379F"/>
    <w:rsid w:val="00183AB4"/>
    <w:rsid w:val="001E09DE"/>
    <w:rsid w:val="00296A77"/>
    <w:rsid w:val="002E284F"/>
    <w:rsid w:val="004245E9"/>
    <w:rsid w:val="004272E8"/>
    <w:rsid w:val="00440F51"/>
    <w:rsid w:val="00454570"/>
    <w:rsid w:val="006A1200"/>
    <w:rsid w:val="00812AAD"/>
    <w:rsid w:val="0088559D"/>
    <w:rsid w:val="00B919B0"/>
    <w:rsid w:val="00BB3FB6"/>
    <w:rsid w:val="00C7463C"/>
    <w:rsid w:val="00FC7E11"/>
    <w:rsid w:val="041C0D5F"/>
    <w:rsid w:val="076B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281</Words>
  <Characters>1608</Characters>
  <Lines>13</Lines>
  <Paragraphs>3</Paragraphs>
  <TotalTime>0</TotalTime>
  <ScaleCrop>false</ScaleCrop>
  <LinksUpToDate>false</LinksUpToDate>
  <CharactersWithSpaces>1886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2019-01-19T03:57:00Z</dcterms:created>
  <dc:creator>刘政华</dc:creator>
  <cp:lastModifiedBy>Administrator</cp:lastModifiedBy>
  <dcterms:modified xsi:type="dcterms:W3CDTF">2023-05-18T02:01:22Z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